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F72E" w14:textId="4DD9A6C3" w:rsidR="00EE6A76" w:rsidRPr="008A4CB0" w:rsidRDefault="00E7620C" w:rsidP="00EE6A76">
      <w:pPr>
        <w:pStyle w:val="bodytext1"/>
        <w:rPr>
          <w:rFonts w:ascii="Oxygen" w:hAnsi="Oxygen" w:cs="Arial"/>
          <w:b/>
          <w:color w:val="FF0000"/>
          <w:sz w:val="26"/>
          <w:szCs w:val="26"/>
        </w:rPr>
      </w:pPr>
      <w:r w:rsidRPr="008A4CB0">
        <w:rPr>
          <w:rFonts w:ascii="Oxygen" w:hAnsi="Oxygen" w:cs="Arial"/>
          <w:b/>
          <w:sz w:val="26"/>
          <w:szCs w:val="26"/>
        </w:rPr>
        <w:t xml:space="preserve">1.1.9 Tjekliste </w:t>
      </w:r>
      <w:r w:rsidR="00704156" w:rsidRPr="008A4CB0">
        <w:rPr>
          <w:rFonts w:ascii="Oxygen" w:hAnsi="Oxygen" w:cs="Arial"/>
          <w:b/>
          <w:sz w:val="26"/>
          <w:szCs w:val="26"/>
        </w:rPr>
        <w:t xml:space="preserve">til brug </w:t>
      </w:r>
      <w:r w:rsidRPr="008A4CB0">
        <w:rPr>
          <w:rFonts w:ascii="Oxygen" w:hAnsi="Oxygen" w:cs="Arial"/>
          <w:b/>
          <w:sz w:val="26"/>
          <w:szCs w:val="26"/>
        </w:rPr>
        <w:t>ve</w:t>
      </w:r>
      <w:r w:rsidR="00FE20A8" w:rsidRPr="008A4CB0">
        <w:rPr>
          <w:rFonts w:ascii="Oxygen" w:hAnsi="Oxygen" w:cs="Arial"/>
          <w:b/>
          <w:sz w:val="26"/>
          <w:szCs w:val="26"/>
        </w:rPr>
        <w:t>d ansøgning om miljøgodkendelse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098"/>
        <w:gridCol w:w="1372"/>
        <w:gridCol w:w="383"/>
        <w:gridCol w:w="505"/>
        <w:gridCol w:w="5766"/>
        <w:gridCol w:w="4961"/>
      </w:tblGrid>
      <w:tr w:rsidR="005E55F0" w:rsidRPr="004A53DD" w14:paraId="30168FBB" w14:textId="77777777" w:rsidTr="00AA1AE7">
        <w:tc>
          <w:tcPr>
            <w:tcW w:w="366" w:type="dxa"/>
            <w:shd w:val="clear" w:color="auto" w:fill="5B9BD5" w:themeFill="accent1"/>
          </w:tcPr>
          <w:p w14:paraId="370756B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5B9BD5" w:themeFill="accent1"/>
          </w:tcPr>
          <w:p w14:paraId="2F964408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1372" w:type="dxa"/>
            <w:shd w:val="clear" w:color="auto" w:fill="5B9BD5" w:themeFill="accent1"/>
          </w:tcPr>
          <w:p w14:paraId="32BCBE6C" w14:textId="38B57982" w:rsidR="00EE6A76" w:rsidRPr="004A53DD" w:rsidRDefault="007E7D27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Egne          </w:t>
            </w:r>
            <w:r w:rsidR="00EE6A76" w:rsidRPr="004A53DD">
              <w:rPr>
                <w:sz w:val="20"/>
              </w:rPr>
              <w:t>bemærkninger</w:t>
            </w:r>
          </w:p>
        </w:tc>
        <w:tc>
          <w:tcPr>
            <w:tcW w:w="383" w:type="dxa"/>
            <w:shd w:val="clear" w:color="auto" w:fill="5B9BD5" w:themeFill="accent1"/>
          </w:tcPr>
          <w:p w14:paraId="0DE21512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Ja</w:t>
            </w:r>
          </w:p>
        </w:tc>
        <w:tc>
          <w:tcPr>
            <w:tcW w:w="505" w:type="dxa"/>
            <w:shd w:val="clear" w:color="auto" w:fill="5B9BD5" w:themeFill="accent1"/>
          </w:tcPr>
          <w:p w14:paraId="354F133B" w14:textId="77777777" w:rsidR="00EE6A76" w:rsidRPr="004A53DD" w:rsidRDefault="00EE6A76" w:rsidP="00E20B58">
            <w:pPr>
              <w:pStyle w:val="Brdtekst"/>
              <w:tabs>
                <w:tab w:val="left" w:pos="45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Nej</w:t>
            </w:r>
          </w:p>
        </w:tc>
        <w:tc>
          <w:tcPr>
            <w:tcW w:w="5766" w:type="dxa"/>
            <w:shd w:val="clear" w:color="auto" w:fill="5B9BD5" w:themeFill="accent1"/>
          </w:tcPr>
          <w:p w14:paraId="35A1810C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Henvisning til Godkendelsesvejledningen</w:t>
            </w:r>
            <w:r w:rsidRPr="004A53DD">
              <w:rPr>
                <w:rStyle w:val="Fodnotehenvisning"/>
                <w:sz w:val="20"/>
              </w:rPr>
              <w:footnoteReference w:id="1"/>
            </w:r>
            <w:r w:rsidRPr="004A53DD">
              <w:rPr>
                <w:sz w:val="20"/>
              </w:rPr>
              <w:t xml:space="preserve"> (Godk.vejl.) og anden vejledning</w:t>
            </w:r>
          </w:p>
        </w:tc>
        <w:tc>
          <w:tcPr>
            <w:tcW w:w="4961" w:type="dxa"/>
            <w:shd w:val="clear" w:color="auto" w:fill="5B9BD5" w:themeFill="accent1"/>
          </w:tcPr>
          <w:p w14:paraId="0FE06F32" w14:textId="1A3967CC" w:rsidR="00EE6A76" w:rsidRPr="004A53DD" w:rsidRDefault="00EE6A76" w:rsidP="008A4CB0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Lovgrundlag</w:t>
            </w:r>
            <w:r w:rsidRPr="004A53DD">
              <w:rPr>
                <w:sz w:val="20"/>
              </w:rPr>
              <w:br/>
            </w:r>
          </w:p>
        </w:tc>
      </w:tr>
      <w:tr w:rsidR="00EF0820" w:rsidRPr="004A53DD" w14:paraId="033DB82B" w14:textId="77777777" w:rsidTr="00AA1AE7">
        <w:tc>
          <w:tcPr>
            <w:tcW w:w="366" w:type="dxa"/>
          </w:tcPr>
          <w:p w14:paraId="6C94C61B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2280FD76" w14:textId="77777777" w:rsidR="00EE6A76" w:rsidRPr="004A53DD" w:rsidRDefault="00EE6A76" w:rsidP="001E2E49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/>
              <w:jc w:val="left"/>
              <w:rPr>
                <w:sz w:val="20"/>
              </w:rPr>
            </w:pPr>
            <w:r w:rsidRPr="004A53DD">
              <w:rPr>
                <w:sz w:val="20"/>
              </w:rPr>
              <w:t>Kontakt din myndighed i god tid og bed eventuel om en forhåndsdialog</w:t>
            </w:r>
          </w:p>
        </w:tc>
        <w:tc>
          <w:tcPr>
            <w:tcW w:w="1372" w:type="dxa"/>
            <w:shd w:val="clear" w:color="auto" w:fill="auto"/>
          </w:tcPr>
          <w:p w14:paraId="498850E3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0D93F713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007A48E1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6E4AA352" w14:textId="66DFC2D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92082A">
              <w:rPr>
                <w:rFonts w:cs="Arial"/>
                <w:sz w:val="20"/>
              </w:rPr>
              <w:t>1.1 Før du skriver ansøgningen</w:t>
            </w:r>
            <w:r w:rsidR="0092082A">
              <w:rPr>
                <w:rFonts w:cs="Arial"/>
                <w:sz w:val="20"/>
              </w:rPr>
              <w:br/>
            </w:r>
          </w:p>
        </w:tc>
        <w:tc>
          <w:tcPr>
            <w:tcW w:w="4961" w:type="dxa"/>
          </w:tcPr>
          <w:p w14:paraId="40687AD9" w14:textId="1E5CAD2B" w:rsidR="00563B73" w:rsidRDefault="008A4CB0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8A4CB0">
              <w:rPr>
                <w:sz w:val="20"/>
              </w:rPr>
              <w:t>Godkendelsesbekendtgørelsen</w:t>
            </w:r>
            <w:r w:rsidR="00563B73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EE6A76">
              <w:rPr>
                <w:sz w:val="20"/>
              </w:rPr>
              <w:t>Kap. 3</w:t>
            </w:r>
          </w:p>
          <w:p w14:paraId="646C1147" w14:textId="2403E437" w:rsidR="00EE6A76" w:rsidRPr="00563B73" w:rsidRDefault="00B7198F" w:rsidP="00563B73">
            <w:pPr>
              <w:rPr>
                <w:sz w:val="20"/>
                <w:szCs w:val="20"/>
              </w:rPr>
            </w:pPr>
            <w:hyperlink r:id="rId8" w:history="1">
              <w:r w:rsidR="00563B73" w:rsidRPr="000D7905">
                <w:rPr>
                  <w:rStyle w:val="Hyperlink"/>
                  <w:sz w:val="20"/>
                  <w:szCs w:val="20"/>
                </w:rPr>
                <w:t>https://www.retsinformation.dk/eli/lta/2024/1027</w:t>
              </w:r>
            </w:hyperlink>
            <w:r w:rsidR="00563B73">
              <w:rPr>
                <w:sz w:val="20"/>
                <w:szCs w:val="20"/>
              </w:rPr>
              <w:t xml:space="preserve"> </w:t>
            </w:r>
          </w:p>
        </w:tc>
      </w:tr>
      <w:tr w:rsidR="00EF0820" w:rsidRPr="004A53DD" w14:paraId="11500814" w14:textId="77777777" w:rsidTr="00AA1AE7">
        <w:tc>
          <w:tcPr>
            <w:tcW w:w="366" w:type="dxa"/>
          </w:tcPr>
          <w:p w14:paraId="71CEFB39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C889CFE" w14:textId="77777777" w:rsidR="00EE6A76" w:rsidRPr="004A53DD" w:rsidRDefault="00EE6A76" w:rsidP="001E2E49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/>
              <w:jc w:val="left"/>
              <w:rPr>
                <w:sz w:val="20"/>
              </w:rPr>
            </w:pPr>
            <w:r w:rsidRPr="004A53DD">
              <w:rPr>
                <w:sz w:val="20"/>
              </w:rPr>
              <w:t xml:space="preserve">Før mødet med din myndighed skal du have klarlagt, hvor stor kapaciteten er for den virksomhed eller udvidelse, som du ønsker godkendt er.  </w:t>
            </w:r>
          </w:p>
        </w:tc>
        <w:tc>
          <w:tcPr>
            <w:tcW w:w="1372" w:type="dxa"/>
            <w:shd w:val="clear" w:color="auto" w:fill="auto"/>
          </w:tcPr>
          <w:p w14:paraId="0FFB7A3E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3D8D5851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7281F350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7E6046BC" w14:textId="77777777" w:rsidR="00EE6A76" w:rsidRPr="001E2E49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1E2E49">
              <w:rPr>
                <w:rFonts w:cs="Arial"/>
                <w:sz w:val="20"/>
              </w:rPr>
              <w:t>1.1.5 Indledende drøftelse med myndigheden</w:t>
            </w:r>
          </w:p>
          <w:p w14:paraId="4E86921B" w14:textId="77777777" w:rsidR="00356896" w:rsidRPr="00356896" w:rsidRDefault="0035689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1BA000BC" w14:textId="77777777" w:rsidR="00356896" w:rsidRPr="00356896" w:rsidRDefault="0035689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356896">
              <w:rPr>
                <w:sz w:val="20"/>
              </w:rPr>
              <w:t>Du kan finde hjælp til opgørelse af kapacitet her</w:t>
            </w:r>
          </w:p>
          <w:p w14:paraId="6448E77D" w14:textId="77777777" w:rsidR="00356896" w:rsidRPr="004A53DD" w:rsidRDefault="0035689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356896">
              <w:rPr>
                <w:sz w:val="20"/>
              </w:rPr>
              <w:t>5.3.1 Hvornår er der godkendelsespligt?</w:t>
            </w:r>
          </w:p>
        </w:tc>
        <w:tc>
          <w:tcPr>
            <w:tcW w:w="4961" w:type="dxa"/>
          </w:tcPr>
          <w:p w14:paraId="5BE59348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</w:tr>
      <w:tr w:rsidR="00EF0820" w:rsidRPr="004A53DD" w14:paraId="5FA529ED" w14:textId="77777777" w:rsidTr="00AA1AE7">
        <w:tc>
          <w:tcPr>
            <w:tcW w:w="366" w:type="dxa"/>
          </w:tcPr>
          <w:p w14:paraId="46528F5A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852505A" w14:textId="77777777" w:rsidR="00EE6A76" w:rsidRPr="004A53DD" w:rsidRDefault="00EE6A76" w:rsidP="001E2E49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/>
              <w:jc w:val="left"/>
              <w:rPr>
                <w:sz w:val="20"/>
              </w:rPr>
            </w:pPr>
            <w:r w:rsidRPr="00A673C6">
              <w:rPr>
                <w:color w:val="auto"/>
                <w:sz w:val="20"/>
              </w:rPr>
              <w:t>Planforhold</w:t>
            </w:r>
            <w:r w:rsidRPr="00A673C6">
              <w:rPr>
                <w:color w:val="auto"/>
                <w:sz w:val="20"/>
              </w:rPr>
              <w:br/>
            </w:r>
            <w:r w:rsidRPr="004A53DD">
              <w:rPr>
                <w:rFonts w:ascii="Oxygen" w:hAnsi="Oxygen" w:cs="Arial"/>
                <w:sz w:val="20"/>
              </w:rPr>
              <w:t>I kommuneplanen eller i lokalplanen kan der fx være bestemmelser om, hvor der må ligge forurenende virksomheder, og hvor langt forskellige typer af virksomheder skal ligge fra boligområder eller naturområder.</w:t>
            </w:r>
          </w:p>
        </w:tc>
        <w:tc>
          <w:tcPr>
            <w:tcW w:w="1372" w:type="dxa"/>
            <w:shd w:val="clear" w:color="auto" w:fill="auto"/>
          </w:tcPr>
          <w:p w14:paraId="38E172AC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3BF9127E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5D4735BA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0FE50521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EE6A76">
              <w:rPr>
                <w:rFonts w:cs="Arial"/>
                <w:sz w:val="20"/>
              </w:rPr>
              <w:t>1.1.3 Planer for området</w:t>
            </w:r>
          </w:p>
          <w:p w14:paraId="3173F4A6" w14:textId="0DB07705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color w:val="00B050"/>
                <w:sz w:val="20"/>
              </w:rPr>
            </w:pPr>
          </w:p>
          <w:p w14:paraId="487D4B30" w14:textId="45D2C4B2" w:rsid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 xml:space="preserve">”Vejledning om landzoneadministration Planlovens §§ 34-38”. </w:t>
            </w:r>
          </w:p>
          <w:p w14:paraId="21AB4006" w14:textId="41C3F29C" w:rsidR="00163828" w:rsidRDefault="00163828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153F1FA5" w14:textId="2FF3C1DC" w:rsidR="00163828" w:rsidRDefault="00B7198F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hyperlink r:id="rId9" w:history="1">
              <w:r w:rsidR="00163828" w:rsidRPr="000D7905">
                <w:rPr>
                  <w:rStyle w:val="Hyperlink"/>
                  <w:sz w:val="20"/>
                </w:rPr>
                <w:t>https://www.retsinformation.dk/eli/retsinfo/2019/10076</w:t>
              </w:r>
            </w:hyperlink>
            <w:r w:rsidR="00163828">
              <w:rPr>
                <w:sz w:val="20"/>
              </w:rPr>
              <w:t xml:space="preserve"> </w:t>
            </w:r>
          </w:p>
          <w:p w14:paraId="09BA43D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49C9229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color w:val="00B050"/>
                <w:sz w:val="20"/>
              </w:rPr>
            </w:pPr>
          </w:p>
          <w:p w14:paraId="4440B70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14:paraId="11672050" w14:textId="77777777" w:rsidR="00EE6A76" w:rsidRDefault="007E7D27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7E7D27">
              <w:rPr>
                <w:sz w:val="20"/>
              </w:rPr>
              <w:t>Miljøbeskyttelsesloven</w:t>
            </w:r>
            <w:r>
              <w:rPr>
                <w:sz w:val="20"/>
              </w:rPr>
              <w:t xml:space="preserve"> </w:t>
            </w:r>
            <w:r w:rsidR="00EE6A76" w:rsidRPr="004A53DD">
              <w:rPr>
                <w:sz w:val="20"/>
              </w:rPr>
              <w:t>34, stk. 6</w:t>
            </w:r>
          </w:p>
          <w:p w14:paraId="01BA358E" w14:textId="4EA691BD" w:rsidR="007E7D27" w:rsidRPr="004A53DD" w:rsidRDefault="00B7198F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0" w:history="1">
              <w:r w:rsidR="007E7D27" w:rsidRPr="000D7905">
                <w:rPr>
                  <w:rStyle w:val="Hyperlink"/>
                  <w:sz w:val="20"/>
                </w:rPr>
                <w:t>https://www.retsinformation.dk/eli/lta/2024/1093</w:t>
              </w:r>
            </w:hyperlink>
            <w:r w:rsidR="007E7D27">
              <w:rPr>
                <w:sz w:val="20"/>
              </w:rPr>
              <w:t xml:space="preserve"> </w:t>
            </w:r>
          </w:p>
        </w:tc>
      </w:tr>
      <w:tr w:rsidR="00EF0820" w:rsidRPr="004A53DD" w14:paraId="4BB54CC3" w14:textId="77777777" w:rsidTr="00AA1AE7">
        <w:tc>
          <w:tcPr>
            <w:tcW w:w="366" w:type="dxa"/>
          </w:tcPr>
          <w:p w14:paraId="5E4662C8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4D4882E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 xml:space="preserve">Er det ansøgte omfattet af bilag 1 eller bilag 2 til miljøvurderingsloven? </w:t>
            </w:r>
          </w:p>
          <w:p w14:paraId="71D28F23" w14:textId="77777777" w:rsidR="00EE6A76" w:rsidRPr="004A53DD" w:rsidRDefault="00EE6A76" w:rsidP="001E2E49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/>
              <w:jc w:val="left"/>
              <w:rPr>
                <w:sz w:val="20"/>
              </w:rPr>
            </w:pPr>
            <w:r w:rsidRPr="004A53DD">
              <w:rPr>
                <w:sz w:val="20"/>
              </w:rPr>
              <w:t xml:space="preserve">Hvis virksomheden/ projektet skal </w:t>
            </w:r>
            <w:r w:rsidRPr="004A53DD">
              <w:rPr>
                <w:sz w:val="20"/>
              </w:rPr>
              <w:lastRenderedPageBreak/>
              <w:t>miljøvurderes</w:t>
            </w:r>
            <w:r w:rsidR="001E2E49">
              <w:rPr>
                <w:sz w:val="20"/>
              </w:rPr>
              <w:t>, kan du forvente</w:t>
            </w:r>
            <w:r w:rsidRPr="004A53DD">
              <w:rPr>
                <w:sz w:val="20"/>
              </w:rPr>
              <w:t xml:space="preserve"> en sagsbehandlingstid på et år.</w:t>
            </w:r>
          </w:p>
        </w:tc>
        <w:tc>
          <w:tcPr>
            <w:tcW w:w="1372" w:type="dxa"/>
            <w:shd w:val="clear" w:color="auto" w:fill="auto"/>
          </w:tcPr>
          <w:p w14:paraId="35CA2CE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28293EB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515786B6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25D7CF9B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EE6A76">
              <w:rPr>
                <w:rFonts w:cs="Arial"/>
                <w:sz w:val="20"/>
              </w:rPr>
              <w:t>1.1.7 Forhold til andre regler</w:t>
            </w:r>
          </w:p>
          <w:p w14:paraId="63443ED4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</w:p>
          <w:p w14:paraId="4C2B3CD5" w14:textId="3F5E52EC" w:rsidR="00EE6A76" w:rsidRDefault="00FF3BA9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EE6A76" w:rsidRPr="004A53DD">
              <w:rPr>
                <w:sz w:val="20"/>
              </w:rPr>
              <w:t xml:space="preserve">ejledning om miljøvurdering af planer, programmer og af konkrete projekter (VVM) </w:t>
            </w:r>
          </w:p>
          <w:p w14:paraId="20A00193" w14:textId="35693613" w:rsidR="00FF3BA9" w:rsidRDefault="00FF3BA9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204C504B" w14:textId="77F441D8" w:rsidR="00FF3BA9" w:rsidRPr="004A53DD" w:rsidRDefault="00B7198F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hyperlink r:id="rId11" w:history="1">
              <w:r w:rsidR="00FF3BA9" w:rsidRPr="000D7905">
                <w:rPr>
                  <w:rStyle w:val="Hyperlink"/>
                  <w:sz w:val="20"/>
                </w:rPr>
                <w:t>https://www.retsinformation.dk/eli/retsinfo/2024/9093</w:t>
              </w:r>
            </w:hyperlink>
            <w:r w:rsidR="00FF3BA9">
              <w:rPr>
                <w:sz w:val="20"/>
              </w:rPr>
              <w:t xml:space="preserve"> </w:t>
            </w:r>
          </w:p>
          <w:p w14:paraId="31C98DD9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14:paraId="0237C2E4" w14:textId="77777777" w:rsidR="00886CAB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lastRenderedPageBreak/>
              <w:t>Miljøvurderingsloven</w:t>
            </w:r>
          </w:p>
          <w:p w14:paraId="28EBC34D" w14:textId="018303E7" w:rsidR="00886CAB" w:rsidRDefault="00B7198F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2" w:history="1">
              <w:r w:rsidR="008A4CB0" w:rsidRPr="000D7905">
                <w:rPr>
                  <w:rStyle w:val="Hyperlink"/>
                  <w:sz w:val="20"/>
                </w:rPr>
                <w:t>https://www.retsinformation.dk/eli/lta/2023/4</w:t>
              </w:r>
            </w:hyperlink>
            <w:r w:rsidR="008A4CB0">
              <w:rPr>
                <w:sz w:val="20"/>
              </w:rPr>
              <w:t xml:space="preserve"> </w:t>
            </w:r>
            <w:r w:rsidR="00886CAB">
              <w:rPr>
                <w:sz w:val="20"/>
              </w:rPr>
              <w:br/>
            </w:r>
          </w:p>
          <w:p w14:paraId="2330F495" w14:textId="77777777" w:rsidR="00886CAB" w:rsidRDefault="00886CAB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Miljøvurderingsbekendtgørelsen</w:t>
            </w:r>
          </w:p>
          <w:p w14:paraId="1C5388D6" w14:textId="42081622" w:rsidR="00886CAB" w:rsidRPr="004A53DD" w:rsidRDefault="00B7198F" w:rsidP="008A4CB0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3" w:history="1">
              <w:r w:rsidR="008A4CB0" w:rsidRPr="000D7905">
                <w:rPr>
                  <w:rStyle w:val="Hyperlink"/>
                  <w:sz w:val="20"/>
                </w:rPr>
                <w:t>https://www.retsinformation.dk/eli/lta/2024/1608</w:t>
              </w:r>
            </w:hyperlink>
            <w:r w:rsidR="008A4CB0">
              <w:rPr>
                <w:sz w:val="20"/>
              </w:rPr>
              <w:t xml:space="preserve"> </w:t>
            </w:r>
          </w:p>
        </w:tc>
      </w:tr>
      <w:tr w:rsidR="00EF0820" w:rsidRPr="00EE6A76" w14:paraId="49677445" w14:textId="77777777" w:rsidTr="00AA1AE7">
        <w:tc>
          <w:tcPr>
            <w:tcW w:w="366" w:type="dxa"/>
          </w:tcPr>
          <w:p w14:paraId="054EB893" w14:textId="498026D4" w:rsidR="00EE6A76" w:rsidRPr="004A53DD" w:rsidRDefault="00D22D2C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14:paraId="380B89D0" w14:textId="77777777" w:rsidR="00EE6A76" w:rsidRPr="004A53DD" w:rsidRDefault="00EE6A76" w:rsidP="001E2E49">
            <w:pPr>
              <w:pStyle w:val="Brdtekst"/>
              <w:tabs>
                <w:tab w:val="left" w:pos="720"/>
                <w:tab w:val="left" w:pos="15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 w:firstLine="13"/>
              <w:jc w:val="left"/>
              <w:rPr>
                <w:sz w:val="20"/>
              </w:rPr>
            </w:pPr>
            <w:r w:rsidRPr="004A53DD">
              <w:rPr>
                <w:sz w:val="20"/>
              </w:rPr>
              <w:t>Kan det ansøgte berøre Natura 2000-områder, naturbeskyttelses</w:t>
            </w:r>
            <w:r w:rsidR="001E2E49">
              <w:rPr>
                <w:sz w:val="20"/>
              </w:rPr>
              <w:t>-o</w:t>
            </w:r>
            <w:r w:rsidRPr="004A53DD">
              <w:rPr>
                <w:sz w:val="20"/>
              </w:rPr>
              <w:t>mråder (§3) og/eller bilag IV-arter?</w:t>
            </w:r>
          </w:p>
        </w:tc>
        <w:tc>
          <w:tcPr>
            <w:tcW w:w="1372" w:type="dxa"/>
            <w:shd w:val="clear" w:color="auto" w:fill="auto"/>
          </w:tcPr>
          <w:p w14:paraId="2DB2C30F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3DF1EFC4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0587F977" w14:textId="77777777" w:rsidR="00EE6A76" w:rsidRPr="004A53DD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4C79F3BE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EE6A76">
              <w:rPr>
                <w:rFonts w:cs="Arial"/>
                <w:sz w:val="20"/>
              </w:rPr>
              <w:t>1.1.7 Forhold til andre regler</w:t>
            </w:r>
          </w:p>
          <w:p w14:paraId="7D888B9F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</w:p>
          <w:p w14:paraId="01633139" w14:textId="12AC8BDE" w:rsidR="00EF0820" w:rsidRDefault="00EF0820" w:rsidP="00EF0820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Styrelsen for Grøn Arealomlægning og Vandmiljø </w:t>
            </w:r>
            <w:r w:rsidR="00D232B7">
              <w:rPr>
                <w:color w:val="auto"/>
                <w:sz w:val="20"/>
                <w:szCs w:val="22"/>
              </w:rPr>
              <w:t>hjemmeside</w:t>
            </w:r>
          </w:p>
          <w:p w14:paraId="7A615D87" w14:textId="556412C0" w:rsidR="00EE6A76" w:rsidRDefault="00B7198F" w:rsidP="00EF0820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hyperlink r:id="rId14" w:history="1">
              <w:r w:rsidR="00EF0820" w:rsidRPr="00264D1B">
                <w:rPr>
                  <w:rStyle w:val="Hyperlink"/>
                  <w:sz w:val="20"/>
                  <w:szCs w:val="22"/>
                </w:rPr>
                <w:t>https://sgavmst.dk/natur-og-jagt/naturindsatser/natura-2000/lovgivning</w:t>
              </w:r>
            </w:hyperlink>
          </w:p>
          <w:p w14:paraId="3828408F" w14:textId="7B418FE1" w:rsidR="00524979" w:rsidRDefault="00524979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3C905E77" w14:textId="36B0FBDB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14:paraId="0984DEE4" w14:textId="77777777" w:rsidR="00EE6A76" w:rsidRPr="00EE6A76" w:rsidRDefault="00EE6A76" w:rsidP="008005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</w:tr>
      <w:tr w:rsidR="00AA09D6" w:rsidRPr="004A53DD" w14:paraId="4C6D69D0" w14:textId="77777777" w:rsidTr="00AA1AE7">
        <w:tc>
          <w:tcPr>
            <w:tcW w:w="366" w:type="dxa"/>
          </w:tcPr>
          <w:p w14:paraId="20E451B0" w14:textId="4734EBB4" w:rsidR="00AA09D6" w:rsidRPr="00EE6A7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721E7F8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Risiko</w:t>
            </w:r>
          </w:p>
        </w:tc>
        <w:tc>
          <w:tcPr>
            <w:tcW w:w="1372" w:type="dxa"/>
            <w:shd w:val="clear" w:color="auto" w:fill="auto"/>
          </w:tcPr>
          <w:p w14:paraId="170EB5BC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2A5EAB90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0CE88AFB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50288697" w14:textId="77777777" w:rsidR="00AA09D6" w:rsidRPr="00EE6A7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EE6A76">
              <w:rPr>
                <w:rFonts w:cs="Arial"/>
                <w:sz w:val="20"/>
              </w:rPr>
              <w:t>1.1.7 Forhold til andre regler</w:t>
            </w:r>
          </w:p>
          <w:p w14:paraId="3DC02CAB" w14:textId="77777777" w:rsidR="00AA09D6" w:rsidRPr="00EE6A7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</w:p>
          <w:p w14:paraId="107E5F7C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Godk. Vejl 5.9 Risikovirksomheder</w:t>
            </w:r>
          </w:p>
          <w:p w14:paraId="5B21D6D6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3C3BB1D3" w14:textId="38CE4D9C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</w:pPr>
            <w:r w:rsidRPr="004A53DD">
              <w:rPr>
                <w:sz w:val="20"/>
              </w:rPr>
              <w:t xml:space="preserve">Risikohåndbogen </w:t>
            </w:r>
          </w:p>
          <w:p w14:paraId="5D841B88" w14:textId="050724CE" w:rsidR="00AA09D6" w:rsidRPr="004A53DD" w:rsidRDefault="00B7198F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hyperlink r:id="rId15" w:history="1">
              <w:r w:rsidR="00AA09D6" w:rsidRPr="00277905">
                <w:rPr>
                  <w:rStyle w:val="Hyperlink"/>
                  <w:rFonts w:cs="Arial"/>
                  <w:sz w:val="20"/>
                </w:rPr>
                <w:t>https://mst.dk/erhverv/groen-produktion-og-affald/industri/risikovirksomheder</w:t>
              </w:r>
            </w:hyperlink>
            <w:r w:rsidR="00AA09D6">
              <w:rPr>
                <w:rFonts w:cs="Arial"/>
                <w:sz w:val="20"/>
              </w:rPr>
              <w:t xml:space="preserve"> </w:t>
            </w:r>
          </w:p>
          <w:p w14:paraId="5921BC9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14:paraId="79E73151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Risikobekendtgørelsen</w:t>
            </w:r>
          </w:p>
          <w:p w14:paraId="7E4C33D5" w14:textId="5D4475BB" w:rsidR="00AA09D6" w:rsidRPr="00AA1AE7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6" w:history="1">
              <w:r w:rsidRPr="00AA1AE7">
                <w:rPr>
                  <w:rStyle w:val="Hyperlink"/>
                  <w:sz w:val="20"/>
                </w:rPr>
                <w:t>Risikobekendtgøre</w:t>
              </w:r>
              <w:r w:rsidRPr="00AA1AE7">
                <w:rPr>
                  <w:rStyle w:val="Hyperlink"/>
                  <w:sz w:val="20"/>
                </w:rPr>
                <w:t>l</w:t>
              </w:r>
              <w:r w:rsidRPr="00AA1AE7">
                <w:rPr>
                  <w:rStyle w:val="Hyperlink"/>
                  <w:sz w:val="20"/>
                </w:rPr>
                <w:t>sen</w:t>
              </w:r>
            </w:hyperlink>
            <w:r w:rsidR="00AA1AE7">
              <w:rPr>
                <w:sz w:val="20"/>
              </w:rPr>
              <w:t xml:space="preserve"> </w:t>
            </w:r>
          </w:p>
        </w:tc>
      </w:tr>
      <w:tr w:rsidR="00AA09D6" w:rsidRPr="004A53DD" w14:paraId="3A6169C7" w14:textId="77777777" w:rsidTr="00AA1AE7">
        <w:tc>
          <w:tcPr>
            <w:tcW w:w="366" w:type="dxa"/>
          </w:tcPr>
          <w:p w14:paraId="1C813F16" w14:textId="2F94C27F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255DDF66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Beskyttelseslinjer</w:t>
            </w:r>
          </w:p>
        </w:tc>
        <w:tc>
          <w:tcPr>
            <w:tcW w:w="1372" w:type="dxa"/>
            <w:shd w:val="clear" w:color="auto" w:fill="auto"/>
          </w:tcPr>
          <w:p w14:paraId="1D500C92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22FEFF94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2B9F8FA2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34C606EF" w14:textId="6968C892" w:rsidR="00AA09D6" w:rsidRPr="00D22D2C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rFonts w:cs="Arial"/>
                <w:sz w:val="20"/>
              </w:rPr>
            </w:pPr>
            <w:r w:rsidRPr="00EE6A76">
              <w:rPr>
                <w:rFonts w:cs="Arial"/>
                <w:sz w:val="20"/>
              </w:rPr>
              <w:t>1.1.7 Forhold til andre regler</w:t>
            </w:r>
          </w:p>
          <w:p w14:paraId="01EBE80E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6617465F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Styrelsen for Grøn Arealomlægning og Vandmiljø hjemmeside</w:t>
            </w:r>
          </w:p>
          <w:p w14:paraId="2EFAA716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52041767" w14:textId="64D49C75" w:rsidR="00AA09D6" w:rsidRPr="004A53DD" w:rsidRDefault="00B7198F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hyperlink r:id="rId17" w:history="1">
              <w:r w:rsidR="00AA09D6" w:rsidRPr="000D7905">
                <w:rPr>
                  <w:rStyle w:val="Hyperlink"/>
                  <w:rFonts w:cs="Arial"/>
                  <w:sz w:val="20"/>
                </w:rPr>
                <w:t>https://sgavmst.dk/natur-og-jagt/naturen-i-danmark/landskab/bygge-og-beskyttelseslinjer</w:t>
              </w:r>
            </w:hyperlink>
            <w:r w:rsidR="00AA09D6">
              <w:rPr>
                <w:rStyle w:val="Hyperlink"/>
                <w:rFonts w:cs="Arial"/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0202A430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</w:tr>
      <w:tr w:rsidR="00AA09D6" w:rsidRPr="004A53DD" w14:paraId="3A22882A" w14:textId="77777777" w:rsidTr="00AA1AE7">
        <w:tc>
          <w:tcPr>
            <w:tcW w:w="366" w:type="dxa"/>
          </w:tcPr>
          <w:p w14:paraId="4623D4CE" w14:textId="1CE306A0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67A7C7B0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Spildevand</w:t>
            </w:r>
          </w:p>
          <w:p w14:paraId="2AA4978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075537A3" w14:textId="77777777" w:rsidR="00AA09D6" w:rsidRPr="004A53DD" w:rsidRDefault="00AA09D6" w:rsidP="00AA09D6">
            <w:pPr>
              <w:pStyle w:val="Opstilling-punkttegn"/>
              <w:rPr>
                <w:sz w:val="20"/>
                <w:szCs w:val="20"/>
              </w:rPr>
            </w:pPr>
            <w:r w:rsidRPr="004A53DD">
              <w:rPr>
                <w:sz w:val="20"/>
                <w:szCs w:val="20"/>
              </w:rPr>
              <w:t>Direkte udledning til recipient er en del af miljøgodkendelsen</w:t>
            </w:r>
          </w:p>
          <w:p w14:paraId="6B4420C9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2FAA9E2E" w14:textId="77777777" w:rsidR="00AA09D6" w:rsidRPr="004A53DD" w:rsidRDefault="00AA09D6" w:rsidP="00AA09D6">
            <w:pPr>
              <w:pStyle w:val="Opstilling-punkttegn"/>
              <w:rPr>
                <w:sz w:val="20"/>
                <w:szCs w:val="20"/>
              </w:rPr>
            </w:pPr>
            <w:r w:rsidRPr="004A53DD">
              <w:rPr>
                <w:sz w:val="20"/>
                <w:szCs w:val="20"/>
              </w:rPr>
              <w:lastRenderedPageBreak/>
              <w:t xml:space="preserve">Tilslutning til offentligt renseanlæg kræver tilladelse hos kommunen.  </w:t>
            </w:r>
          </w:p>
        </w:tc>
        <w:tc>
          <w:tcPr>
            <w:tcW w:w="1372" w:type="dxa"/>
            <w:shd w:val="clear" w:color="auto" w:fill="auto"/>
          </w:tcPr>
          <w:p w14:paraId="3F831890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23521B97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1FF92A14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6E5FDB2C" w14:textId="3F4E1B56" w:rsidR="00AA09D6" w:rsidRPr="00D22D2C" w:rsidRDefault="00AA09D6" w:rsidP="00AA09D6">
            <w:pPr>
              <w:rPr>
                <w:sz w:val="20"/>
                <w:szCs w:val="20"/>
              </w:rPr>
            </w:pPr>
            <w:r w:rsidRPr="00D22D2C">
              <w:rPr>
                <w:sz w:val="20"/>
                <w:szCs w:val="20"/>
              </w:rPr>
              <w:t>Spildevandsvejledningen til bekendtgørelse om spildevandstilladelser mv. efter miljøbeskyttelseslovens kapitel 3 og 4</w:t>
            </w:r>
          </w:p>
          <w:p w14:paraId="34CFF9EA" w14:textId="6ABE09E7" w:rsidR="00AA09D6" w:rsidRPr="00D22D2C" w:rsidRDefault="00B7198F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8" w:history="1">
              <w:r w:rsidR="00AA09D6" w:rsidRPr="00D22D2C">
                <w:rPr>
                  <w:rStyle w:val="Hyperlink"/>
                  <w:sz w:val="20"/>
                </w:rPr>
                <w:t>https://mst.dk/publikationer/2018/juni/spildevandsvejledningen-til-bekendtgoerelse-om-spildevandstilladelser-mv-efter-miljoebeskyttelseslovens-kapitel-3-og-4</w:t>
              </w:r>
            </w:hyperlink>
            <w:r w:rsidR="00AA09D6" w:rsidRPr="00D22D2C">
              <w:rPr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14511973" w14:textId="6AD1674B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t>Bekendtgørelse om krav til udledning af visse forurenende stoffer til vandløb,</w:t>
            </w:r>
            <w:r>
              <w:rPr>
                <w:sz w:val="20"/>
              </w:rPr>
              <w:t xml:space="preserve"> </w:t>
            </w:r>
            <w:r w:rsidRPr="004A53DD">
              <w:rPr>
                <w:sz w:val="20"/>
              </w:rPr>
              <w:t>søer, overgangsvande, kystvande og havområder1) § 4</w:t>
            </w:r>
          </w:p>
          <w:p w14:paraId="63C25E8E" w14:textId="27A6C9FF" w:rsidR="00AA09D6" w:rsidRPr="004A53DD" w:rsidRDefault="00B7198F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19" w:history="1">
              <w:r w:rsidR="00AA09D6" w:rsidRPr="000D7905">
                <w:rPr>
                  <w:rStyle w:val="Hyperlink"/>
                  <w:sz w:val="20"/>
                </w:rPr>
                <w:t>https://www.retsinformation.dk/eli/lta/2017/1433</w:t>
              </w:r>
            </w:hyperlink>
            <w:r w:rsidR="00AA09D6">
              <w:rPr>
                <w:sz w:val="20"/>
              </w:rPr>
              <w:t xml:space="preserve"> </w:t>
            </w:r>
          </w:p>
          <w:p w14:paraId="47BEB088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32B259DC" w14:textId="449FF675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 w:rsidRPr="004A53DD">
              <w:rPr>
                <w:sz w:val="20"/>
              </w:rPr>
              <w:lastRenderedPageBreak/>
              <w:t xml:space="preserve">Bekendtgørelse om spildevandstilladelser m.v. efter miljøbeskyttelseslovens kapitel 3 og </w:t>
            </w:r>
            <w:bookmarkStart w:id="0" w:name="Henvisning_id7f4d9f06-8b68-480c-b782-bf2"/>
            <w:r w:rsidRPr="004A53DD">
              <w:rPr>
                <w:sz w:val="20"/>
              </w:rPr>
              <w:t>4</w:t>
            </w:r>
          </w:p>
          <w:bookmarkEnd w:id="0"/>
          <w:p w14:paraId="7F2E1274" w14:textId="0EEB3994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</w:instrText>
            </w:r>
            <w:r w:rsidRPr="007E7D27">
              <w:rPr>
                <w:sz w:val="20"/>
              </w:rPr>
              <w:instrText>https://www.retsinformation.dk/eli/lta/2024/532</w:instrText>
            </w:r>
            <w:r>
              <w:rPr>
                <w:sz w:val="20"/>
              </w:rPr>
              <w:instrText xml:space="preserve">" </w:instrText>
            </w:r>
            <w:r>
              <w:rPr>
                <w:sz w:val="20"/>
              </w:rPr>
              <w:fldChar w:fldCharType="separate"/>
            </w:r>
            <w:r w:rsidRPr="000D7905">
              <w:rPr>
                <w:rStyle w:val="Hyperlink"/>
                <w:sz w:val="20"/>
              </w:rPr>
              <w:t>https://www.retsinformation.dk/eli/lta/2024/532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2586DB90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41A1DAAF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bookmarkStart w:id="1" w:name="_GoBack"/>
            <w:bookmarkEnd w:id="1"/>
          </w:p>
          <w:p w14:paraId="794F4E54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727CD5CA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</w:tr>
      <w:tr w:rsidR="00AA09D6" w:rsidRPr="004A53DD" w14:paraId="28C46142" w14:textId="77777777" w:rsidTr="00AA1AE7">
        <w:tc>
          <w:tcPr>
            <w:tcW w:w="366" w:type="dxa"/>
          </w:tcPr>
          <w:p w14:paraId="59CE8EBE" w14:textId="30088FA2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</w:tcPr>
          <w:p w14:paraId="644706E8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31"/>
              <w:jc w:val="left"/>
              <w:rPr>
                <w:sz w:val="20"/>
              </w:rPr>
            </w:pPr>
            <w:r w:rsidRPr="004A53DD">
              <w:rPr>
                <w:sz w:val="20"/>
              </w:rPr>
              <w:t>Særlovgivning, det kan eksempelvis være nedenstående bekendtgørelser</w:t>
            </w:r>
            <w:r>
              <w:rPr>
                <w:sz w:val="20"/>
              </w:rPr>
              <w:t>:</w:t>
            </w:r>
          </w:p>
          <w:p w14:paraId="13E0E41A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276" w:lineRule="auto"/>
              <w:ind w:right="-290"/>
              <w:jc w:val="left"/>
              <w:rPr>
                <w:sz w:val="20"/>
              </w:rPr>
            </w:pPr>
          </w:p>
          <w:p w14:paraId="359B698D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VOC-bekendtgørelsen</w:t>
            </w:r>
          </w:p>
          <w:p w14:paraId="262D113A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Bek. om mellemstore</w:t>
            </w:r>
          </w:p>
          <w:p w14:paraId="29FAB118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fyringsanlæg</w:t>
            </w:r>
          </w:p>
          <w:p w14:paraId="1168A317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Bek. om affaldsforbrænding</w:t>
            </w:r>
          </w:p>
          <w:p w14:paraId="764553C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Bek. om store fyringsanlæg</w:t>
            </w:r>
          </w:p>
          <w:p w14:paraId="5CAB58B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Bek. om maskinværksteder</w:t>
            </w:r>
          </w:p>
          <w:p w14:paraId="3476A46B" w14:textId="2BC1B3B3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 w:rsidRPr="004A53DD">
              <w:rPr>
                <w:sz w:val="20"/>
              </w:rPr>
              <w:t>Bek. om deponeringsanlæg</w:t>
            </w:r>
          </w:p>
          <w:p w14:paraId="4117B298" w14:textId="406A67C6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Bek. om affaldshåndtering</w:t>
            </w:r>
          </w:p>
          <w:p w14:paraId="468E6B19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60AF69D5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383" w:type="dxa"/>
            <w:shd w:val="clear" w:color="auto" w:fill="auto"/>
          </w:tcPr>
          <w:p w14:paraId="447C02B8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64812DB9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  <w:tc>
          <w:tcPr>
            <w:tcW w:w="5766" w:type="dxa"/>
          </w:tcPr>
          <w:p w14:paraId="25ADC154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Særbekendtgørelserne skal typisk finde anvendelse parallelt med godkendelsesbekendtgørelsen.</w:t>
            </w:r>
          </w:p>
          <w:p w14:paraId="15DE7634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jc w:val="left"/>
              <w:rPr>
                <w:sz w:val="20"/>
              </w:rPr>
            </w:pPr>
          </w:p>
          <w:p w14:paraId="2F953EEA" w14:textId="126975B2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Det fremgår af særbekendtgørelserne hvordan de skal anvendes for en listevirksomhed.</w:t>
            </w:r>
          </w:p>
          <w:p w14:paraId="6339DE0A" w14:textId="7777777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  <w:p w14:paraId="4AC40D17" w14:textId="0B9B6337" w:rsidR="00AA09D6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r>
              <w:rPr>
                <w:sz w:val="20"/>
              </w:rPr>
              <w:t>Miljøstyrelsens hjemmeside under Lovgrundlag</w:t>
            </w:r>
          </w:p>
          <w:p w14:paraId="5E3700FF" w14:textId="676BF5AB" w:rsidR="00AA09D6" w:rsidRPr="004A53DD" w:rsidRDefault="00B7198F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  <w:hyperlink r:id="rId20" w:history="1">
              <w:r w:rsidR="00AA09D6" w:rsidRPr="000D7905">
                <w:rPr>
                  <w:rStyle w:val="Hyperlink"/>
                  <w:sz w:val="20"/>
                </w:rPr>
                <w:t>https://mst.dk/erhverv/groen-produktion-og-affald/industri/miljoegodkendelse-af-listevirksomheder</w:t>
              </w:r>
            </w:hyperlink>
            <w:r w:rsidR="00AA09D6">
              <w:rPr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7F2E2813" w14:textId="77777777" w:rsidR="00AA09D6" w:rsidRPr="004A53DD" w:rsidRDefault="00AA09D6" w:rsidP="00AA09D6">
            <w:pPr>
              <w:pStyle w:val="Br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493"/>
                <w:tab w:val="right" w:pos="9025"/>
              </w:tabs>
              <w:spacing w:line="360" w:lineRule="exact"/>
              <w:ind w:right="-290"/>
              <w:jc w:val="left"/>
              <w:rPr>
                <w:sz w:val="20"/>
              </w:rPr>
            </w:pPr>
          </w:p>
        </w:tc>
      </w:tr>
    </w:tbl>
    <w:p w14:paraId="10D3DA4D" w14:textId="77777777" w:rsidR="00EE6A76" w:rsidRPr="004A53DD" w:rsidRDefault="00EE6A76" w:rsidP="00EE6A76">
      <w:pPr>
        <w:rPr>
          <w:sz w:val="20"/>
          <w:szCs w:val="20"/>
        </w:rPr>
      </w:pPr>
    </w:p>
    <w:p w14:paraId="2A6A6DBA" w14:textId="77777777" w:rsidR="00EE6A76" w:rsidRPr="004A53DD" w:rsidRDefault="00EE6A76" w:rsidP="00EE6A76">
      <w:pPr>
        <w:rPr>
          <w:sz w:val="20"/>
          <w:szCs w:val="20"/>
        </w:rPr>
      </w:pPr>
    </w:p>
    <w:p w14:paraId="3DB7939F" w14:textId="0D426E55" w:rsidR="00AF165F" w:rsidRDefault="00AF165F"/>
    <w:sectPr w:rsidR="00AF165F" w:rsidSect="008A4CB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E45E" w14:textId="77777777" w:rsidR="00B7198F" w:rsidRDefault="00B7198F" w:rsidP="00EE6A76">
      <w:r>
        <w:separator/>
      </w:r>
    </w:p>
  </w:endnote>
  <w:endnote w:type="continuationSeparator" w:id="0">
    <w:p w14:paraId="1550AD8B" w14:textId="77777777" w:rsidR="00B7198F" w:rsidRDefault="00B7198F" w:rsidP="00EE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3440" w14:textId="77777777" w:rsidR="00B7198F" w:rsidRDefault="00B7198F" w:rsidP="00EE6A76">
      <w:r>
        <w:separator/>
      </w:r>
    </w:p>
  </w:footnote>
  <w:footnote w:type="continuationSeparator" w:id="0">
    <w:p w14:paraId="72FEB627" w14:textId="77777777" w:rsidR="00B7198F" w:rsidRDefault="00B7198F" w:rsidP="00EE6A76">
      <w:r>
        <w:continuationSeparator/>
      </w:r>
    </w:p>
  </w:footnote>
  <w:footnote w:id="1">
    <w:p w14:paraId="1073F9C4" w14:textId="77777777" w:rsidR="00EE6A76" w:rsidRDefault="00EE6A76" w:rsidP="00EE6A76">
      <w:pPr>
        <w:pStyle w:val="Fodnotetekst"/>
      </w:pPr>
      <w:r>
        <w:rPr>
          <w:rStyle w:val="Fodnotehenvisning"/>
        </w:rPr>
        <w:footnoteRef/>
      </w:r>
      <w:r>
        <w:t xml:space="preserve"> Miljøstyrelsens miljøgodkendelsesvejledning findes på </w:t>
      </w:r>
      <w:hyperlink r:id="rId1" w:history="1">
        <w:r w:rsidRPr="00F665A3">
          <w:rPr>
            <w:rStyle w:val="Hyperlink"/>
          </w:rPr>
          <w:t>http://miljogodkendelsesvejledningen.dk/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6C932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7"/>
    <w:rsid w:val="00002B85"/>
    <w:rsid w:val="00042933"/>
    <w:rsid w:val="0015473E"/>
    <w:rsid w:val="00163828"/>
    <w:rsid w:val="001E2E49"/>
    <w:rsid w:val="00314AAF"/>
    <w:rsid w:val="003355D8"/>
    <w:rsid w:val="00356896"/>
    <w:rsid w:val="003A2D6A"/>
    <w:rsid w:val="00414564"/>
    <w:rsid w:val="0044373E"/>
    <w:rsid w:val="00460E88"/>
    <w:rsid w:val="004D77BF"/>
    <w:rsid w:val="00520705"/>
    <w:rsid w:val="00524979"/>
    <w:rsid w:val="00563B73"/>
    <w:rsid w:val="005C0CCE"/>
    <w:rsid w:val="005E55F0"/>
    <w:rsid w:val="0062765B"/>
    <w:rsid w:val="00704156"/>
    <w:rsid w:val="00721187"/>
    <w:rsid w:val="007E7D27"/>
    <w:rsid w:val="0085045D"/>
    <w:rsid w:val="00886CAB"/>
    <w:rsid w:val="008A4CB0"/>
    <w:rsid w:val="008B4B18"/>
    <w:rsid w:val="008C5CF9"/>
    <w:rsid w:val="008D7169"/>
    <w:rsid w:val="008F6C42"/>
    <w:rsid w:val="0092082A"/>
    <w:rsid w:val="00922916"/>
    <w:rsid w:val="009E059D"/>
    <w:rsid w:val="00A00D33"/>
    <w:rsid w:val="00AA09D6"/>
    <w:rsid w:val="00AA1AE7"/>
    <w:rsid w:val="00AF165F"/>
    <w:rsid w:val="00B2320D"/>
    <w:rsid w:val="00B7198F"/>
    <w:rsid w:val="00BD2488"/>
    <w:rsid w:val="00BF504A"/>
    <w:rsid w:val="00C244E9"/>
    <w:rsid w:val="00CC6394"/>
    <w:rsid w:val="00D02DA5"/>
    <w:rsid w:val="00D22D2C"/>
    <w:rsid w:val="00D232B7"/>
    <w:rsid w:val="00D4680D"/>
    <w:rsid w:val="00D67394"/>
    <w:rsid w:val="00DB3634"/>
    <w:rsid w:val="00E20B58"/>
    <w:rsid w:val="00E40519"/>
    <w:rsid w:val="00E60D4E"/>
    <w:rsid w:val="00E7620C"/>
    <w:rsid w:val="00EE6A76"/>
    <w:rsid w:val="00EF0820"/>
    <w:rsid w:val="00F042B1"/>
    <w:rsid w:val="00F55D68"/>
    <w:rsid w:val="00F71F17"/>
    <w:rsid w:val="00F94680"/>
    <w:rsid w:val="00FE20A8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4BEF"/>
  <w15:chartTrackingRefBased/>
  <w15:docId w15:val="{77CFEEF0-57E4-4EF8-95EB-31C7784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EE6A76"/>
    <w:pPr>
      <w:jc w:val="both"/>
    </w:pPr>
    <w:rPr>
      <w:snapToGrid w:val="0"/>
      <w:color w:val="000000"/>
      <w:sz w:val="26"/>
      <w:szCs w:val="20"/>
    </w:rPr>
  </w:style>
  <w:style w:type="character" w:customStyle="1" w:styleId="BrdtekstTegn">
    <w:name w:val="Brødtekst Tegn"/>
    <w:basedOn w:val="Standardskrifttypeiafsnit"/>
    <w:link w:val="Brdtekst"/>
    <w:rsid w:val="00EE6A7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da-DK"/>
    </w:rPr>
  </w:style>
  <w:style w:type="character" w:styleId="Hyperlink">
    <w:name w:val="Hyperlink"/>
    <w:rsid w:val="00EE6A76"/>
    <w:rPr>
      <w:color w:val="0000FF"/>
      <w:u w:val="single"/>
    </w:rPr>
  </w:style>
  <w:style w:type="paragraph" w:customStyle="1" w:styleId="bodytext1">
    <w:name w:val="bodytext1"/>
    <w:basedOn w:val="Normal"/>
    <w:rsid w:val="00EE6A76"/>
    <w:pPr>
      <w:spacing w:before="150" w:after="150"/>
    </w:pPr>
  </w:style>
  <w:style w:type="paragraph" w:styleId="Fodnotetekst">
    <w:name w:val="footnote text"/>
    <w:basedOn w:val="Normal"/>
    <w:link w:val="FodnotetekstTegn"/>
    <w:rsid w:val="00EE6A7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E6A76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rsid w:val="00EE6A76"/>
    <w:rPr>
      <w:vertAlign w:val="superscript"/>
    </w:rPr>
  </w:style>
  <w:style w:type="paragraph" w:styleId="Opstilling-punkttegn">
    <w:name w:val="List Bullet"/>
    <w:basedOn w:val="Normal"/>
    <w:uiPriority w:val="99"/>
    <w:unhideWhenUsed/>
    <w:rsid w:val="00EE6A76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E2E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2E4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2E4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2E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2E4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2E4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2E49"/>
    <w:rPr>
      <w:rFonts w:ascii="Segoe UI" w:eastAsia="Times New Roman" w:hAnsi="Segoe UI" w:cs="Segoe UI"/>
      <w:sz w:val="18"/>
      <w:szCs w:val="18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86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1027" TargetMode="External"/><Relationship Id="rId13" Type="http://schemas.openxmlformats.org/officeDocument/2006/relationships/hyperlink" Target="https://www.retsinformation.dk/eli/lta/2024/1608" TargetMode="External"/><Relationship Id="rId18" Type="http://schemas.openxmlformats.org/officeDocument/2006/relationships/hyperlink" Target="https://mst.dk/publikationer/2018/juni/spildevandsvejledningen-til-bekendtgoerelse-om-spildevandstilladelser-mv-efter-miljoebeskyttelseslovens-kapitel-3-og-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3/4" TargetMode="External"/><Relationship Id="rId17" Type="http://schemas.openxmlformats.org/officeDocument/2006/relationships/hyperlink" Target="https://sgavmst.dk/natur-og-jagt/naturen-i-danmark/landskab/bygge-og-beskyttelseslinj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tsinformation.dk/eli/lta/2016/372" TargetMode="External"/><Relationship Id="rId20" Type="http://schemas.openxmlformats.org/officeDocument/2006/relationships/hyperlink" Target="https://mst.dk/erhverv/groen-produktion-og-affald/industri/miljoegodkendelse-af-listevirksomhe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retsinfo/2024/90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t.dk/erhverv/groen-produktion-og-affald/industri/risikovirksomheder" TargetMode="External"/><Relationship Id="rId10" Type="http://schemas.openxmlformats.org/officeDocument/2006/relationships/hyperlink" Target="https://www.retsinformation.dk/eli/lta/2024/1093" TargetMode="External"/><Relationship Id="rId19" Type="http://schemas.openxmlformats.org/officeDocument/2006/relationships/hyperlink" Target="https://www.retsinformation.dk/eli/lta/2017/1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retsinfo/2019/10076" TargetMode="External"/><Relationship Id="rId14" Type="http://schemas.openxmlformats.org/officeDocument/2006/relationships/hyperlink" Target="https://sgavmst.dk/natur-og-jagt/naturindsatser/natura-2000/lovgivning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ljogodkendelsesvejledning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1884-F7FE-4623-AA36-069F6DD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Lumbye Sørensen</dc:creator>
  <cp:keywords/>
  <dc:description/>
  <cp:lastModifiedBy>Emil Østergaard Houlberg</cp:lastModifiedBy>
  <cp:revision>2</cp:revision>
  <dcterms:created xsi:type="dcterms:W3CDTF">2025-04-04T10:29:00Z</dcterms:created>
  <dcterms:modified xsi:type="dcterms:W3CDTF">2025-04-04T10:29:00Z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43641</vt:lpwstr>
  </property>
  <property fmtid="{D5CDD505-2E9C-101B-9397-08002B2CF9AE}" pid="4" name="SD_IntegrationInfoAdded">
    <vt:bool>true</vt:bool>
  </property>
</Properties>
</file>